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3430" w14:textId="77777777" w:rsidR="0082762B" w:rsidRDefault="0082762B" w:rsidP="0082762B">
      <w:pPr>
        <w:ind w:left="258" w:right="258"/>
        <w:jc w:val="center"/>
        <w:rPr>
          <w:sz w:val="32"/>
          <w:szCs w:val="32"/>
        </w:rPr>
      </w:pPr>
    </w:p>
    <w:p w14:paraId="052D4455" w14:textId="77777777" w:rsidR="0082762B" w:rsidRDefault="0082762B" w:rsidP="0082762B">
      <w:pPr>
        <w:ind w:left="258" w:right="258"/>
        <w:jc w:val="center"/>
        <w:rPr>
          <w:sz w:val="32"/>
          <w:szCs w:val="32"/>
        </w:rPr>
      </w:pPr>
    </w:p>
    <w:p w14:paraId="6F216679" w14:textId="77777777" w:rsidR="0082762B" w:rsidRDefault="0082762B" w:rsidP="0082762B">
      <w:pPr>
        <w:ind w:left="258" w:right="258"/>
        <w:jc w:val="center"/>
        <w:rPr>
          <w:sz w:val="32"/>
          <w:szCs w:val="32"/>
        </w:rPr>
      </w:pPr>
    </w:p>
    <w:p w14:paraId="1634FAD2" w14:textId="77777777" w:rsidR="0082762B" w:rsidRDefault="0082762B" w:rsidP="0082762B">
      <w:pPr>
        <w:ind w:left="258" w:right="258"/>
        <w:jc w:val="center"/>
        <w:rPr>
          <w:sz w:val="32"/>
          <w:szCs w:val="32"/>
        </w:rPr>
      </w:pPr>
    </w:p>
    <w:p w14:paraId="7934E975" w14:textId="6F652478" w:rsidR="0082762B" w:rsidRPr="001866D1" w:rsidRDefault="0082762B" w:rsidP="0082762B">
      <w:pPr>
        <w:ind w:left="258" w:right="258"/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Pr="001866D1">
        <w:rPr>
          <w:sz w:val="32"/>
          <w:szCs w:val="32"/>
        </w:rPr>
        <w:t>ontgomery County Planning and Zoning</w:t>
      </w:r>
    </w:p>
    <w:p w14:paraId="7DED2B02" w14:textId="0E95997B" w:rsidR="0082762B" w:rsidRDefault="0082762B" w:rsidP="0082762B">
      <w:pPr>
        <w:ind w:left="258" w:right="258"/>
        <w:jc w:val="center"/>
      </w:pPr>
      <w:r w:rsidRPr="00CD4C09">
        <w:rPr>
          <w:bCs/>
          <w:sz w:val="28"/>
          <w:szCs w:val="28"/>
        </w:rPr>
        <w:t>Monthly Meeting</w:t>
      </w:r>
      <w:r>
        <w:t xml:space="preserve">, </w:t>
      </w:r>
      <w:r w:rsidRPr="001866D1">
        <w:rPr>
          <w:sz w:val="28"/>
          <w:szCs w:val="28"/>
        </w:rPr>
        <w:t xml:space="preserve">Tuesday, </w:t>
      </w:r>
      <w:r w:rsidR="008839B3">
        <w:rPr>
          <w:b/>
          <w:sz w:val="28"/>
          <w:szCs w:val="28"/>
        </w:rPr>
        <w:t>June 17</w:t>
      </w:r>
      <w:r w:rsidR="0035510C">
        <w:rPr>
          <w:b/>
          <w:sz w:val="28"/>
          <w:szCs w:val="28"/>
        </w:rPr>
        <w:t>, 2025</w:t>
      </w:r>
    </w:p>
    <w:p w14:paraId="0E97DAB3" w14:textId="25F44251" w:rsidR="0082762B" w:rsidRDefault="0082762B" w:rsidP="0082762B">
      <w:pPr>
        <w:ind w:left="258" w:right="258"/>
        <w:jc w:val="center"/>
      </w:pPr>
      <w:r>
        <w:t xml:space="preserve">At </w:t>
      </w:r>
      <w:r w:rsidRPr="00721D57">
        <w:rPr>
          <w:b/>
          <w:sz w:val="28"/>
          <w:szCs w:val="28"/>
        </w:rPr>
        <w:t>7:</w:t>
      </w:r>
      <w:r w:rsidR="008839B3">
        <w:rPr>
          <w:b/>
          <w:sz w:val="28"/>
          <w:szCs w:val="28"/>
        </w:rPr>
        <w:t>00</w:t>
      </w:r>
      <w:r w:rsidRPr="00721D57">
        <w:rPr>
          <w:b/>
          <w:sz w:val="28"/>
          <w:szCs w:val="28"/>
        </w:rPr>
        <w:t xml:space="preserve"> p.m</w:t>
      </w:r>
      <w:r>
        <w:t>.</w:t>
      </w:r>
    </w:p>
    <w:p w14:paraId="72ADB8F3" w14:textId="77777777" w:rsidR="0082762B" w:rsidRDefault="0082762B" w:rsidP="0082762B">
      <w:pPr>
        <w:ind w:left="258" w:right="258"/>
        <w:jc w:val="center"/>
        <w:rPr>
          <w:b/>
        </w:rPr>
      </w:pPr>
      <w:r>
        <w:t xml:space="preserve">In </w:t>
      </w:r>
    </w:p>
    <w:p w14:paraId="0D9D3DC3" w14:textId="26CA3B27" w:rsidR="0082762B" w:rsidRPr="007A5D91" w:rsidRDefault="008839B3" w:rsidP="0082762B">
      <w:pPr>
        <w:ind w:left="258" w:right="2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Annex Meeting Room</w:t>
      </w:r>
    </w:p>
    <w:p w14:paraId="64572280" w14:textId="77777777" w:rsidR="0082762B" w:rsidRDefault="0082762B" w:rsidP="0082762B">
      <w:pPr>
        <w:ind w:left="258" w:right="258"/>
        <w:jc w:val="center"/>
      </w:pPr>
      <w:r>
        <w:t>Agenda:</w:t>
      </w:r>
    </w:p>
    <w:p w14:paraId="7CA6F1E6" w14:textId="77777777" w:rsidR="008839B3" w:rsidRDefault="008839B3" w:rsidP="008839B3">
      <w:pPr>
        <w:pStyle w:val="ListParagraph"/>
        <w:ind w:left="618" w:right="258"/>
      </w:pPr>
    </w:p>
    <w:p w14:paraId="551CAEE1" w14:textId="374C13F8" w:rsidR="0035510C" w:rsidRDefault="0035510C" w:rsidP="0082762B">
      <w:pPr>
        <w:pStyle w:val="ListParagraph"/>
        <w:numPr>
          <w:ilvl w:val="0"/>
          <w:numId w:val="1"/>
        </w:numPr>
        <w:ind w:right="258"/>
        <w:jc w:val="center"/>
      </w:pPr>
      <w:r>
        <w:t>Monthly totals</w:t>
      </w:r>
    </w:p>
    <w:p w14:paraId="7844966A" w14:textId="2B9AF878" w:rsidR="0082762B" w:rsidRDefault="0082762B" w:rsidP="0082762B">
      <w:pPr>
        <w:pStyle w:val="ListParagraph"/>
        <w:numPr>
          <w:ilvl w:val="0"/>
          <w:numId w:val="1"/>
        </w:numPr>
        <w:ind w:right="258"/>
        <w:jc w:val="center"/>
      </w:pPr>
      <w:r>
        <w:t>Items on ZEO desk</w:t>
      </w:r>
    </w:p>
    <w:p w14:paraId="733AED6E" w14:textId="75A9FD65" w:rsidR="008839B3" w:rsidRDefault="008839B3" w:rsidP="0082762B">
      <w:pPr>
        <w:pStyle w:val="ListParagraph"/>
        <w:numPr>
          <w:ilvl w:val="0"/>
          <w:numId w:val="1"/>
        </w:numPr>
        <w:ind w:right="258"/>
        <w:jc w:val="center"/>
      </w:pPr>
      <w:r>
        <w:t>Water Samples-Imo</w:t>
      </w:r>
    </w:p>
    <w:p w14:paraId="156B048E" w14:textId="7C44D303" w:rsidR="008839B3" w:rsidRDefault="008839B3" w:rsidP="0082762B">
      <w:pPr>
        <w:pStyle w:val="ListParagraph"/>
        <w:numPr>
          <w:ilvl w:val="0"/>
          <w:numId w:val="1"/>
        </w:numPr>
        <w:ind w:right="258"/>
        <w:jc w:val="center"/>
      </w:pPr>
      <w:r>
        <w:t xml:space="preserve">2nd year Notices Conditional Use </w:t>
      </w:r>
    </w:p>
    <w:p w14:paraId="7A4B588A" w14:textId="77777777" w:rsidR="0082762B" w:rsidRDefault="0082762B" w:rsidP="0082762B">
      <w:pPr>
        <w:pStyle w:val="ListParagraph"/>
        <w:numPr>
          <w:ilvl w:val="0"/>
          <w:numId w:val="1"/>
        </w:numPr>
        <w:ind w:right="258"/>
        <w:jc w:val="center"/>
      </w:pPr>
      <w:r>
        <w:t>Wind chapter</w:t>
      </w:r>
    </w:p>
    <w:p w14:paraId="3790A609" w14:textId="77777777" w:rsidR="0082762B" w:rsidRDefault="0082762B" w:rsidP="0082762B">
      <w:pPr>
        <w:pStyle w:val="ListParagraph"/>
        <w:numPr>
          <w:ilvl w:val="0"/>
          <w:numId w:val="1"/>
        </w:numPr>
        <w:ind w:right="258"/>
        <w:jc w:val="center"/>
      </w:pPr>
      <w:r>
        <w:t>Other</w:t>
      </w:r>
    </w:p>
    <w:p w14:paraId="433E8382" w14:textId="77777777" w:rsidR="0082762B" w:rsidRPr="006C7FAC" w:rsidRDefault="0082762B" w:rsidP="0082762B">
      <w:pPr>
        <w:pStyle w:val="ListParagraph"/>
        <w:numPr>
          <w:ilvl w:val="0"/>
          <w:numId w:val="1"/>
        </w:numPr>
        <w:ind w:right="258"/>
        <w:jc w:val="center"/>
      </w:pPr>
      <w:r>
        <w:t>Adjourn</w:t>
      </w:r>
    </w:p>
    <w:p w14:paraId="62B97569" w14:textId="3B12D890" w:rsidR="00C53C49" w:rsidRDefault="00C53C49"/>
    <w:p w14:paraId="5D0ADE48" w14:textId="04FE656C" w:rsidR="0082762B" w:rsidRDefault="0082762B"/>
    <w:p w14:paraId="2E859DFA" w14:textId="570A4D12" w:rsidR="0082762B" w:rsidRDefault="0082762B"/>
    <w:p w14:paraId="413B8FCB" w14:textId="250839F0" w:rsidR="0082762B" w:rsidRDefault="0082762B"/>
    <w:p w14:paraId="47A361D6" w14:textId="0986FB12" w:rsidR="0082762B" w:rsidRDefault="0082762B"/>
    <w:p w14:paraId="1A5A9E89" w14:textId="21809BB4" w:rsidR="0082762B" w:rsidRDefault="0082762B"/>
    <w:p w14:paraId="5DE20921" w14:textId="43850E6E" w:rsidR="0082762B" w:rsidRDefault="0082762B"/>
    <w:p w14:paraId="62876AD3" w14:textId="001A0AD4" w:rsidR="0082762B" w:rsidRDefault="0082762B"/>
    <w:p w14:paraId="021E2942" w14:textId="5A216BF8" w:rsidR="0082762B" w:rsidRDefault="0082762B"/>
    <w:p w14:paraId="24B44B66" w14:textId="33BD4A4B" w:rsidR="0082762B" w:rsidRDefault="0082762B"/>
    <w:p w14:paraId="7FD7E899" w14:textId="19032F1E" w:rsidR="0082762B" w:rsidRDefault="0082762B"/>
    <w:p w14:paraId="2A335D5A" w14:textId="0F911C2A" w:rsidR="0082762B" w:rsidRDefault="0082762B"/>
    <w:p w14:paraId="4CF24243" w14:textId="04E4D75D" w:rsidR="0082762B" w:rsidRDefault="0082762B"/>
    <w:p w14:paraId="5A26C826" w14:textId="1CD950F1" w:rsidR="0082762B" w:rsidRDefault="0082762B"/>
    <w:p w14:paraId="5803000C" w14:textId="0625A5AE" w:rsidR="0082762B" w:rsidRDefault="0082762B"/>
    <w:p w14:paraId="6D51A51A" w14:textId="7037CCAE" w:rsidR="0082762B" w:rsidRDefault="0082762B"/>
    <w:p w14:paraId="27B42154" w14:textId="446F5F91" w:rsidR="0082762B" w:rsidRDefault="0082762B"/>
    <w:p w14:paraId="7FB22586" w14:textId="70567C70" w:rsidR="0082762B" w:rsidRDefault="0082762B"/>
    <w:p w14:paraId="40F0D125" w14:textId="7194470A" w:rsidR="0082762B" w:rsidRDefault="0082762B"/>
    <w:p w14:paraId="6076393A" w14:textId="327E43CF" w:rsidR="0082762B" w:rsidRDefault="0082762B"/>
    <w:p w14:paraId="30FC1898" w14:textId="77777777" w:rsidR="0082762B" w:rsidRDefault="0082762B"/>
    <w:sectPr w:rsidR="0082762B" w:rsidSect="0093751F">
      <w:pgSz w:w="12240" w:h="15840"/>
      <w:pgMar w:top="5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B30"/>
    <w:multiLevelType w:val="hybridMultilevel"/>
    <w:tmpl w:val="E66A2C4E"/>
    <w:lvl w:ilvl="0" w:tplc="1DC42D4A">
      <w:start w:val="1"/>
      <w:numFmt w:val="decimal"/>
      <w:lvlText w:val="%1."/>
      <w:lvlJc w:val="left"/>
      <w:pPr>
        <w:ind w:left="6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2B"/>
    <w:rsid w:val="0035510C"/>
    <w:rsid w:val="00576379"/>
    <w:rsid w:val="0082762B"/>
    <w:rsid w:val="008839B3"/>
    <w:rsid w:val="00C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A5F4"/>
  <w15:chartTrackingRefBased/>
  <w15:docId w15:val="{FD3CBCD9-DD04-4683-B51B-146BBEC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62B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planningzoning mcmo.us</dc:creator>
  <cp:keywords/>
  <dc:description/>
  <cp:lastModifiedBy>planningzoning mcmo.us</cp:lastModifiedBy>
  <cp:revision>2</cp:revision>
  <cp:lastPrinted>2025-06-13T18:48:00Z</cp:lastPrinted>
  <dcterms:created xsi:type="dcterms:W3CDTF">2025-06-13T18:49:00Z</dcterms:created>
  <dcterms:modified xsi:type="dcterms:W3CDTF">2025-06-13T18:49:00Z</dcterms:modified>
</cp:coreProperties>
</file>